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97" w:rsidRPr="00673597" w:rsidRDefault="00673597" w:rsidP="00673597">
      <w:pPr>
        <w:rPr>
          <w:sz w:val="24"/>
        </w:rPr>
      </w:pPr>
      <w:r w:rsidRPr="00673597">
        <w:rPr>
          <w:rFonts w:hint="eastAsia"/>
          <w:sz w:val="24"/>
        </w:rPr>
        <w:t>附：参赛名单（排名</w:t>
      </w:r>
      <w:bookmarkStart w:id="0" w:name="_GoBack"/>
      <w:bookmarkEnd w:id="0"/>
      <w:r w:rsidRPr="00673597">
        <w:rPr>
          <w:rFonts w:hint="eastAsia"/>
          <w:sz w:val="24"/>
        </w:rPr>
        <w:t>不分先后）：</w:t>
      </w:r>
    </w:p>
    <w:tbl>
      <w:tblPr>
        <w:tblpPr w:leftFromText="180" w:rightFromText="180" w:vertAnchor="text" w:horzAnchor="page" w:tblpXSpec="center" w:tblpY="609"/>
        <w:tblOverlap w:val="never"/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224"/>
        <w:gridCol w:w="1216"/>
        <w:gridCol w:w="3624"/>
        <w:gridCol w:w="1521"/>
      </w:tblGrid>
      <w:tr w:rsidR="00673597" w:rsidTr="002D722B">
        <w:trPr>
          <w:trHeight w:val="288"/>
          <w:tblHeader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班级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报告题目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报告类型</w:t>
            </w:r>
          </w:p>
        </w:tc>
      </w:tr>
      <w:tr w:rsidR="00673597" w:rsidTr="002D722B">
        <w:trPr>
          <w:trHeight w:val="1152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于海跃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MBA2203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助力中国科学技术大学国际金融研究院向科技商学院数字化转型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夏鑫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MBA2111（苏州班）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建筑装饰+智慧楼宇项目及服务介绍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1152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汪金玉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MBA2205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提升平衡经营风险能力：中公教育线上线下培训优化，人才储备能力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管理案例</w:t>
            </w:r>
          </w:p>
        </w:tc>
      </w:tr>
      <w:tr w:rsidR="00673597" w:rsidTr="002D722B">
        <w:trPr>
          <w:trHeight w:val="288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王朔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MBA2211（苏州班）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如何塑造团队领导力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管理案例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李卓越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MBA2002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芯片基石-助溶剂法氮化镓衬底国产化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1380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徐鹏越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MF2102</w:t>
            </w:r>
          </w:p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（上海班）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奋楫扬帆风正劲，勇立潮头逐浪高——璞泰来调研报告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864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姜卓越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MAS2201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基于限塑令背景下奶茶吸管对消费者购买行为的调查研究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864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杨蓥浠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MF2102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高端现制茶饮品牌的门店选址问题——基于市场下沉背景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288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陈奕君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MF2001</w:t>
            </w:r>
          </w:p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（上海班）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建材量化择时策略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赵鹏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MPM2101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智慧公安建设质量评估提升研究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864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曹诚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MBA2212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适应社会、迈向成功——大学生如何做好角色的转换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管理案例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魏晓磊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MBA2105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全过程工程咨询一体化数字管理平台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许前洋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MBA2203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科大设计1.0——共享设计师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张帅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MF2201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契合我国市场的ESG体系研究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1104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杨淋元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MF2102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高效双氧水在线发生器的研制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张晨儒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MF2201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浙江鑫鑫家居用品股份有限公司案例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管理案例</w:t>
            </w:r>
          </w:p>
        </w:tc>
      </w:tr>
      <w:tr w:rsidR="00673597" w:rsidTr="002D722B">
        <w:trPr>
          <w:trHeight w:val="1152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张婧怡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MF2201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大学生医疗保险体系现状及优化研究——以山东省威海市高校为例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864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杨迪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MF2002</w:t>
            </w:r>
          </w:p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（上海班）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价值共创：联泰科技的服务型制造演变之路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管理案例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胡嘉艺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MF2201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基于脑电波检测的专注力训练平台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288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张小泉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MBA2204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青少年视力管理项目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1152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李蕊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EMBA2101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思杰拓人才智能选拔系统（科技助力人力资源智能人才筛选与人才盘点）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864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张卓群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MLE2201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普鲁狮企业在超级工厂模式下的创新发展之旅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管理案例</w:t>
            </w:r>
          </w:p>
        </w:tc>
      </w:tr>
      <w:tr w:rsidR="00673597" w:rsidTr="002D722B">
        <w:trPr>
          <w:trHeight w:val="288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曹乔麦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MBA2202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“零工共享”平台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刘润泽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MLE2201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运载火箭商业服务竞价策略研究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葛红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MBA2102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平台赋能之易尔佳的爆品打造之旅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管理案例</w:t>
            </w:r>
          </w:p>
        </w:tc>
      </w:tr>
      <w:tr w:rsidR="00673597" w:rsidTr="002D722B">
        <w:trPr>
          <w:trHeight w:val="864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张书炜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MBA2205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基于AI算法和机器视觉的印刷智能化检测技术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288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胡锦景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MBA2212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国潮+服饰的新机遇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胡丽康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IMBA2001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半导体产业链调研报告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夏利峰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MPM2001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为视力障碍人士设计的辅助性产品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576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权家兵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MBA2105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基于仓储智能化的智慧物流分拣项目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288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葛业洋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MF2102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平价连锁按摩门店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创新创业计划</w:t>
            </w:r>
          </w:p>
        </w:tc>
      </w:tr>
      <w:tr w:rsidR="00673597" w:rsidTr="002D722B">
        <w:trPr>
          <w:trHeight w:val="864"/>
          <w:jc w:val="center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朱元堃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MBA2202</w:t>
            </w:r>
          </w:p>
        </w:tc>
        <w:tc>
          <w:tcPr>
            <w:tcW w:w="21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光伏新能源行业调研报告-以青海利豪半导体为对象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3597" w:rsidRDefault="00673597" w:rsidP="002D7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调研报告</w:t>
            </w:r>
          </w:p>
        </w:tc>
      </w:tr>
    </w:tbl>
    <w:p w:rsidR="00673597" w:rsidRDefault="00673597" w:rsidP="00673597">
      <w:pPr>
        <w:jc w:val="left"/>
        <w:rPr>
          <w:rFonts w:ascii="仿宋" w:eastAsia="仿宋" w:hAnsi="仿宋" w:hint="eastAsia"/>
          <w:sz w:val="28"/>
        </w:rPr>
      </w:pPr>
    </w:p>
    <w:sectPr w:rsidR="0067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6E" w:rsidRDefault="00A02C6E" w:rsidP="00673597">
      <w:r>
        <w:separator/>
      </w:r>
    </w:p>
  </w:endnote>
  <w:endnote w:type="continuationSeparator" w:id="0">
    <w:p w:rsidR="00A02C6E" w:rsidRDefault="00A02C6E" w:rsidP="0067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6E" w:rsidRDefault="00A02C6E" w:rsidP="00673597">
      <w:r>
        <w:separator/>
      </w:r>
    </w:p>
  </w:footnote>
  <w:footnote w:type="continuationSeparator" w:id="0">
    <w:p w:rsidR="00A02C6E" w:rsidRDefault="00A02C6E" w:rsidP="0067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EB"/>
    <w:rsid w:val="00595F37"/>
    <w:rsid w:val="00673597"/>
    <w:rsid w:val="007C1EEB"/>
    <w:rsid w:val="00A0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20395-CE78-48BD-8F97-AF2BA9D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Postdoctor</dc:creator>
  <cp:keywords/>
  <dc:description/>
  <cp:lastModifiedBy>Postdoctor</cp:lastModifiedBy>
  <cp:revision>2</cp:revision>
  <dcterms:created xsi:type="dcterms:W3CDTF">2022-10-11T09:54:00Z</dcterms:created>
  <dcterms:modified xsi:type="dcterms:W3CDTF">2022-10-11T09:55:00Z</dcterms:modified>
</cp:coreProperties>
</file>